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E156E" w14:textId="77777777" w:rsidR="00905644" w:rsidRPr="00905644" w:rsidRDefault="00905644" w:rsidP="00905644">
      <w:pPr>
        <w:widowControl/>
        <w:shd w:val="clear" w:color="auto" w:fill="FFFFFF"/>
        <w:spacing w:line="540" w:lineRule="atLeast"/>
        <w:jc w:val="center"/>
        <w:outlineLvl w:val="0"/>
        <w:rPr>
          <w:rFonts w:ascii="微软雅黑" w:eastAsia="微软雅黑" w:hAnsi="微软雅黑" w:cs="宋体"/>
          <w:b/>
          <w:bCs/>
          <w:color w:val="0A396D"/>
          <w:kern w:val="36"/>
          <w:sz w:val="33"/>
          <w:szCs w:val="33"/>
        </w:rPr>
      </w:pPr>
      <w:r w:rsidRPr="00905644">
        <w:rPr>
          <w:rFonts w:ascii="微软雅黑" w:eastAsia="微软雅黑" w:hAnsi="微软雅黑" w:cs="宋体" w:hint="eastAsia"/>
          <w:b/>
          <w:bCs/>
          <w:color w:val="0A396D"/>
          <w:kern w:val="36"/>
          <w:sz w:val="33"/>
          <w:szCs w:val="33"/>
        </w:rPr>
        <w:t>关于做好2019届本科毕业设计（论文）工作的通知</w:t>
      </w:r>
    </w:p>
    <w:p w14:paraId="24B8D7EE" w14:textId="77777777" w:rsidR="00905644" w:rsidRPr="00905644" w:rsidRDefault="00905644" w:rsidP="00905644">
      <w:pPr>
        <w:widowControl/>
        <w:pBdr>
          <w:top w:val="single" w:sz="6" w:space="8" w:color="ECECEC"/>
        </w:pBdr>
        <w:shd w:val="clear" w:color="auto" w:fill="FFFFFF"/>
        <w:jc w:val="center"/>
        <w:rPr>
          <w:rFonts w:ascii="Arial" w:eastAsia="宋体" w:hAnsi="Arial" w:cs="Arial" w:hint="eastAsia"/>
          <w:color w:val="333333"/>
          <w:kern w:val="0"/>
          <w:sz w:val="20"/>
          <w:szCs w:val="20"/>
        </w:rPr>
      </w:pPr>
      <w:r w:rsidRPr="00905644">
        <w:rPr>
          <w:rFonts w:ascii="Arial" w:eastAsia="宋体" w:hAnsi="Arial" w:cs="Arial"/>
          <w:color w:val="787878"/>
          <w:kern w:val="0"/>
          <w:sz w:val="18"/>
          <w:szCs w:val="18"/>
        </w:rPr>
        <w:t>发布者：陈雷作者：发布时间：</w:t>
      </w:r>
      <w:r w:rsidRPr="00905644">
        <w:rPr>
          <w:rFonts w:ascii="Arial" w:eastAsia="宋体" w:hAnsi="Arial" w:cs="Arial"/>
          <w:color w:val="787878"/>
          <w:kern w:val="0"/>
          <w:sz w:val="18"/>
          <w:szCs w:val="18"/>
        </w:rPr>
        <w:t>2018-11-23</w:t>
      </w:r>
      <w:r w:rsidRPr="00905644">
        <w:rPr>
          <w:rFonts w:ascii="Arial" w:eastAsia="宋体" w:hAnsi="Arial" w:cs="Arial"/>
          <w:color w:val="787878"/>
          <w:kern w:val="0"/>
          <w:sz w:val="18"/>
          <w:szCs w:val="18"/>
        </w:rPr>
        <w:t>浏览次数：</w:t>
      </w:r>
      <w:r w:rsidRPr="00905644">
        <w:rPr>
          <w:rFonts w:ascii="Arial" w:eastAsia="宋体" w:hAnsi="Arial" w:cs="Arial"/>
          <w:color w:val="787878"/>
          <w:kern w:val="0"/>
          <w:sz w:val="18"/>
          <w:szCs w:val="18"/>
        </w:rPr>
        <w:t>5482</w:t>
      </w:r>
    </w:p>
    <w:p w14:paraId="62409D6D" w14:textId="77777777" w:rsidR="00905644" w:rsidRPr="00905644" w:rsidRDefault="00905644" w:rsidP="00905644">
      <w:pPr>
        <w:widowControl/>
        <w:shd w:val="clear" w:color="auto" w:fill="FFFFFF"/>
        <w:spacing w:after="150" w:line="525" w:lineRule="atLeast"/>
        <w:jc w:val="left"/>
        <w:rPr>
          <w:rFonts w:ascii="Arial" w:eastAsia="宋体" w:hAnsi="Arial" w:cs="Arial"/>
          <w:color w:val="333333"/>
          <w:kern w:val="0"/>
          <w:szCs w:val="21"/>
        </w:rPr>
      </w:pPr>
      <w:r w:rsidRPr="00905644">
        <w:rPr>
          <w:rFonts w:ascii="仿宋_GB2312" w:eastAsia="仿宋_GB2312" w:hAnsi="Arial" w:cs="Arial" w:hint="eastAsia"/>
          <w:color w:val="333333"/>
          <w:kern w:val="0"/>
          <w:sz w:val="30"/>
          <w:szCs w:val="30"/>
        </w:rPr>
        <w:t>各教学院部：</w:t>
      </w:r>
    </w:p>
    <w:p w14:paraId="63E441E0" w14:textId="77777777" w:rsidR="00905644" w:rsidRPr="00905644" w:rsidRDefault="00905644" w:rsidP="00905644">
      <w:pPr>
        <w:widowControl/>
        <w:shd w:val="clear" w:color="auto" w:fill="FFFFFF"/>
        <w:spacing w:after="150" w:line="525" w:lineRule="atLeast"/>
        <w:ind w:firstLine="570"/>
        <w:jc w:val="left"/>
        <w:rPr>
          <w:rFonts w:ascii="Arial" w:eastAsia="宋体" w:hAnsi="Arial" w:cs="Arial"/>
          <w:color w:val="333333"/>
          <w:kern w:val="0"/>
          <w:szCs w:val="21"/>
        </w:rPr>
      </w:pPr>
      <w:r w:rsidRPr="00905644">
        <w:rPr>
          <w:rFonts w:ascii="仿宋_GB2312" w:eastAsia="仿宋_GB2312" w:hAnsi="Arial" w:cs="Arial" w:hint="eastAsia"/>
          <w:color w:val="333333"/>
          <w:kern w:val="0"/>
          <w:sz w:val="30"/>
          <w:szCs w:val="30"/>
        </w:rPr>
        <w:t>毕业设计（论文）（以下简称毕业设计）是实现人才培养目标，提高学生综合素质和能力的重要实践环节。为确保2019届本科毕业设计工作顺利进行，现将有关事宜通知如下：</w:t>
      </w:r>
    </w:p>
    <w:p w14:paraId="46C02210" w14:textId="77777777" w:rsidR="00905644" w:rsidRPr="00905644" w:rsidRDefault="00905644" w:rsidP="00905644">
      <w:pPr>
        <w:widowControl/>
        <w:shd w:val="clear" w:color="auto" w:fill="FFFFFF"/>
        <w:spacing w:after="150" w:line="525" w:lineRule="atLeast"/>
        <w:ind w:firstLine="570"/>
        <w:jc w:val="left"/>
        <w:rPr>
          <w:rFonts w:ascii="Arial" w:eastAsia="宋体" w:hAnsi="Arial" w:cs="Arial"/>
          <w:color w:val="333333"/>
          <w:kern w:val="0"/>
          <w:szCs w:val="21"/>
        </w:rPr>
      </w:pPr>
      <w:r w:rsidRPr="00905644">
        <w:rPr>
          <w:rFonts w:ascii="仿宋_GB2312" w:eastAsia="仿宋_GB2312" w:hAnsi="Arial" w:cs="Arial" w:hint="eastAsia"/>
          <w:b/>
          <w:bCs/>
          <w:color w:val="333333"/>
          <w:kern w:val="0"/>
          <w:sz w:val="30"/>
          <w:szCs w:val="30"/>
        </w:rPr>
        <w:t>一、毕业设计组织管理</w:t>
      </w:r>
    </w:p>
    <w:p w14:paraId="53E7AB09" w14:textId="77777777" w:rsidR="00905644" w:rsidRPr="00905644" w:rsidRDefault="00905644" w:rsidP="00905644">
      <w:pPr>
        <w:widowControl/>
        <w:shd w:val="clear" w:color="auto" w:fill="FFFFFF"/>
        <w:spacing w:after="150" w:line="525" w:lineRule="atLeast"/>
        <w:ind w:firstLine="570"/>
        <w:jc w:val="left"/>
        <w:rPr>
          <w:rFonts w:ascii="Arial" w:eastAsia="宋体" w:hAnsi="Arial" w:cs="Arial"/>
          <w:color w:val="333333"/>
          <w:kern w:val="0"/>
          <w:szCs w:val="21"/>
        </w:rPr>
      </w:pPr>
      <w:r w:rsidRPr="00905644">
        <w:rPr>
          <w:rFonts w:ascii="仿宋_GB2312" w:eastAsia="仿宋_GB2312" w:hAnsi="Arial" w:cs="Arial" w:hint="eastAsia"/>
          <w:color w:val="333333"/>
          <w:kern w:val="0"/>
          <w:sz w:val="30"/>
          <w:szCs w:val="30"/>
        </w:rPr>
        <w:t>1.院部成立毕业设计工作领导小组，统筹部署本单位毕业设计工作，科学制定工作计划，积极开展毕业设计动员和学术道德教育，审核指导教师资格，确保毕业设计工作扎实、有效开展。</w:t>
      </w:r>
    </w:p>
    <w:p w14:paraId="79994F55" w14:textId="77777777" w:rsidR="00905644" w:rsidRPr="00905644" w:rsidRDefault="00905644" w:rsidP="00905644">
      <w:pPr>
        <w:widowControl/>
        <w:shd w:val="clear" w:color="auto" w:fill="FFFFFF"/>
        <w:spacing w:after="150" w:line="525" w:lineRule="atLeast"/>
        <w:ind w:firstLine="570"/>
        <w:jc w:val="left"/>
        <w:rPr>
          <w:rFonts w:ascii="Arial" w:eastAsia="宋体" w:hAnsi="Arial" w:cs="Arial"/>
          <w:color w:val="333333"/>
          <w:kern w:val="0"/>
          <w:szCs w:val="21"/>
        </w:rPr>
      </w:pPr>
      <w:r w:rsidRPr="00905644">
        <w:rPr>
          <w:rFonts w:ascii="仿宋_GB2312" w:eastAsia="仿宋_GB2312" w:hAnsi="Arial" w:cs="Arial" w:hint="eastAsia"/>
          <w:color w:val="333333"/>
          <w:kern w:val="0"/>
          <w:sz w:val="30"/>
          <w:szCs w:val="30"/>
        </w:rPr>
        <w:t>2.每个专业须指定明确的毕业设计负责人，组织毕业设计选题与任务书审核、毕业论文评阅等工作。</w:t>
      </w:r>
    </w:p>
    <w:p w14:paraId="098572A2" w14:textId="77777777" w:rsidR="00905644" w:rsidRPr="00905644" w:rsidRDefault="00905644" w:rsidP="00905644">
      <w:pPr>
        <w:widowControl/>
        <w:shd w:val="clear" w:color="auto" w:fill="FFFFFF"/>
        <w:spacing w:after="150" w:line="525" w:lineRule="atLeast"/>
        <w:ind w:firstLine="570"/>
        <w:jc w:val="left"/>
        <w:rPr>
          <w:rFonts w:ascii="Arial" w:eastAsia="宋体" w:hAnsi="Arial" w:cs="Arial"/>
          <w:color w:val="333333"/>
          <w:kern w:val="0"/>
          <w:szCs w:val="21"/>
        </w:rPr>
      </w:pPr>
      <w:r w:rsidRPr="00905644">
        <w:rPr>
          <w:rFonts w:ascii="仿宋_GB2312" w:eastAsia="仿宋_GB2312" w:hAnsi="Arial" w:cs="Arial" w:hint="eastAsia"/>
          <w:b/>
          <w:bCs/>
          <w:color w:val="333333"/>
          <w:kern w:val="0"/>
          <w:sz w:val="30"/>
          <w:szCs w:val="30"/>
        </w:rPr>
        <w:t>二、毕业设计过程管理和质量监控</w:t>
      </w:r>
    </w:p>
    <w:p w14:paraId="5F8B62FA" w14:textId="77777777" w:rsidR="00905644" w:rsidRPr="00905644" w:rsidRDefault="00905644" w:rsidP="00905644">
      <w:pPr>
        <w:widowControl/>
        <w:shd w:val="clear" w:color="auto" w:fill="FFFFFF"/>
        <w:spacing w:after="150" w:line="525" w:lineRule="atLeast"/>
        <w:ind w:firstLine="570"/>
        <w:jc w:val="left"/>
        <w:rPr>
          <w:rFonts w:ascii="Arial" w:eastAsia="宋体" w:hAnsi="Arial" w:cs="Arial"/>
          <w:color w:val="333333"/>
          <w:kern w:val="0"/>
          <w:szCs w:val="21"/>
        </w:rPr>
      </w:pPr>
      <w:r w:rsidRPr="00905644">
        <w:rPr>
          <w:rFonts w:ascii="仿宋_GB2312" w:eastAsia="仿宋_GB2312" w:hAnsi="Arial" w:cs="Arial" w:hint="eastAsia"/>
          <w:color w:val="333333"/>
          <w:kern w:val="0"/>
          <w:sz w:val="30"/>
          <w:szCs w:val="30"/>
        </w:rPr>
        <w:t>1.毕业设计选题</w:t>
      </w:r>
    </w:p>
    <w:p w14:paraId="0160FE85" w14:textId="77777777" w:rsidR="00905644" w:rsidRPr="00905644" w:rsidRDefault="00905644" w:rsidP="00905644">
      <w:pPr>
        <w:widowControl/>
        <w:shd w:val="clear" w:color="auto" w:fill="FFFFFF"/>
        <w:spacing w:after="150" w:line="525" w:lineRule="atLeast"/>
        <w:ind w:firstLine="600"/>
        <w:jc w:val="left"/>
        <w:rPr>
          <w:rFonts w:ascii="Arial" w:eastAsia="宋体" w:hAnsi="Arial" w:cs="Arial"/>
          <w:color w:val="333333"/>
          <w:kern w:val="0"/>
          <w:szCs w:val="21"/>
        </w:rPr>
      </w:pPr>
      <w:r w:rsidRPr="00905644">
        <w:rPr>
          <w:rFonts w:ascii="仿宋_GB2312" w:eastAsia="仿宋_GB2312" w:hAnsi="Arial" w:cs="Arial" w:hint="eastAsia"/>
          <w:color w:val="333333"/>
          <w:kern w:val="0"/>
          <w:sz w:val="30"/>
          <w:szCs w:val="30"/>
        </w:rPr>
        <w:t>（1）选题要求。选题应符合专业培养目标，选题难度和工作量要适宜，注重与科学研究、生产实践、社会实际等结合，其比例应不低于80％，院部可根据学科专业特点有所侧重：</w:t>
      </w:r>
    </w:p>
    <w:p w14:paraId="0110E4CD" w14:textId="77777777" w:rsidR="00905644" w:rsidRPr="00905644" w:rsidRDefault="00905644" w:rsidP="00905644">
      <w:pPr>
        <w:widowControl/>
        <w:shd w:val="clear" w:color="auto" w:fill="FFFFFF"/>
        <w:spacing w:after="150" w:line="525" w:lineRule="atLeast"/>
        <w:ind w:firstLine="600"/>
        <w:jc w:val="left"/>
        <w:rPr>
          <w:rFonts w:ascii="Arial" w:eastAsia="宋体" w:hAnsi="Arial" w:cs="Arial"/>
          <w:color w:val="333333"/>
          <w:kern w:val="0"/>
          <w:szCs w:val="21"/>
        </w:rPr>
      </w:pPr>
      <w:r w:rsidRPr="00905644">
        <w:rPr>
          <w:rFonts w:ascii="仿宋_GB2312" w:eastAsia="仿宋_GB2312" w:hAnsi="Arial" w:cs="Arial" w:hint="eastAsia"/>
          <w:color w:val="333333"/>
          <w:kern w:val="0"/>
          <w:sz w:val="30"/>
          <w:szCs w:val="30"/>
        </w:rPr>
        <w:t>工科专业毕业设计选题应符合工程教育认证标准的要求，结合本专业的工程实际问题，培养学生分析解决复杂工程问题</w:t>
      </w:r>
      <w:r w:rsidRPr="00905644">
        <w:rPr>
          <w:rFonts w:ascii="仿宋_GB2312" w:eastAsia="仿宋_GB2312" w:hAnsi="Arial" w:cs="Arial" w:hint="eastAsia"/>
          <w:color w:val="333333"/>
          <w:kern w:val="0"/>
          <w:sz w:val="30"/>
          <w:szCs w:val="30"/>
        </w:rPr>
        <w:lastRenderedPageBreak/>
        <w:t>的能力，“卓越计划”专业选题须全部是工程类、设计类的题目；理科专业应注重结合当前的科技、经济发展和本专业的学科前沿；经济管理、文科类相关专业选题应注重结合经济、社会、文化发展中的实际问题。</w:t>
      </w:r>
    </w:p>
    <w:p w14:paraId="00262D99" w14:textId="77777777" w:rsidR="00905644" w:rsidRPr="00905644" w:rsidRDefault="00905644" w:rsidP="00905644">
      <w:pPr>
        <w:widowControl/>
        <w:shd w:val="clear" w:color="auto" w:fill="FFFFFF"/>
        <w:spacing w:after="150" w:line="525" w:lineRule="atLeast"/>
        <w:ind w:firstLine="600"/>
        <w:jc w:val="left"/>
        <w:rPr>
          <w:rFonts w:ascii="Arial" w:eastAsia="宋体" w:hAnsi="Arial" w:cs="Arial"/>
          <w:color w:val="333333"/>
          <w:kern w:val="0"/>
          <w:szCs w:val="21"/>
        </w:rPr>
      </w:pPr>
      <w:r w:rsidRPr="00905644">
        <w:rPr>
          <w:rFonts w:ascii="仿宋_GB2312" w:eastAsia="仿宋_GB2312" w:hAnsi="Arial" w:cs="Arial" w:hint="eastAsia"/>
          <w:color w:val="333333"/>
          <w:kern w:val="0"/>
          <w:sz w:val="30"/>
          <w:szCs w:val="30"/>
        </w:rPr>
        <w:t>（2）选题组织管理。选题实行</w:t>
      </w:r>
      <w:proofErr w:type="gramStart"/>
      <w:r w:rsidRPr="00905644">
        <w:rPr>
          <w:rFonts w:ascii="仿宋_GB2312" w:eastAsia="仿宋_GB2312" w:hAnsi="Arial" w:cs="Arial" w:hint="eastAsia"/>
          <w:color w:val="333333"/>
          <w:kern w:val="0"/>
          <w:sz w:val="30"/>
          <w:szCs w:val="30"/>
        </w:rPr>
        <w:t>师生双</w:t>
      </w:r>
      <w:proofErr w:type="gramEnd"/>
      <w:r w:rsidRPr="00905644">
        <w:rPr>
          <w:rFonts w:ascii="仿宋_GB2312" w:eastAsia="仿宋_GB2312" w:hAnsi="Arial" w:cs="Arial" w:hint="eastAsia"/>
          <w:color w:val="333333"/>
          <w:kern w:val="0"/>
          <w:sz w:val="30"/>
          <w:szCs w:val="30"/>
        </w:rPr>
        <w:t>选，指导教师和各专业毕业设计负责人对选题质量负直接责任和审核责任。对确定的选题和任务书原则上不能更改，如确需更改，需由指导教师申请，相关专业毕业设计负责人审批。</w:t>
      </w:r>
      <w:r w:rsidRPr="00905644">
        <w:rPr>
          <w:rFonts w:ascii="仿宋_GB2312" w:eastAsia="仿宋_GB2312" w:hAnsi="Arial" w:cs="Arial" w:hint="eastAsia"/>
          <w:b/>
          <w:bCs/>
          <w:color w:val="333333"/>
          <w:kern w:val="0"/>
          <w:sz w:val="30"/>
          <w:szCs w:val="30"/>
        </w:rPr>
        <w:t>选题要在第7学期（五年制为第9学期）完成</w:t>
      </w:r>
      <w:r w:rsidRPr="00905644">
        <w:rPr>
          <w:rFonts w:ascii="仿宋_GB2312" w:eastAsia="仿宋_GB2312" w:hAnsi="Arial" w:cs="Arial" w:hint="eastAsia"/>
          <w:color w:val="333333"/>
          <w:kern w:val="0"/>
          <w:sz w:val="30"/>
          <w:szCs w:val="30"/>
        </w:rPr>
        <w:t>。</w:t>
      </w:r>
    </w:p>
    <w:p w14:paraId="53AFEA22" w14:textId="77777777" w:rsidR="00905644" w:rsidRPr="00905644" w:rsidRDefault="00905644" w:rsidP="00905644">
      <w:pPr>
        <w:widowControl/>
        <w:shd w:val="clear" w:color="auto" w:fill="FFFFFF"/>
        <w:spacing w:after="150" w:line="525" w:lineRule="atLeast"/>
        <w:ind w:firstLine="570"/>
        <w:jc w:val="left"/>
        <w:rPr>
          <w:rFonts w:ascii="Arial" w:eastAsia="宋体" w:hAnsi="Arial" w:cs="Arial"/>
          <w:color w:val="333333"/>
          <w:kern w:val="0"/>
          <w:szCs w:val="21"/>
        </w:rPr>
      </w:pPr>
      <w:r w:rsidRPr="00905644">
        <w:rPr>
          <w:rFonts w:ascii="仿宋_GB2312" w:eastAsia="仿宋_GB2312" w:hAnsi="Arial" w:cs="Arial" w:hint="eastAsia"/>
          <w:color w:val="333333"/>
          <w:kern w:val="0"/>
          <w:sz w:val="30"/>
          <w:szCs w:val="30"/>
        </w:rPr>
        <w:t>2.毕业设计开题</w:t>
      </w:r>
    </w:p>
    <w:p w14:paraId="1EB5F79C" w14:textId="77777777" w:rsidR="00905644" w:rsidRPr="00905644" w:rsidRDefault="00905644" w:rsidP="00905644">
      <w:pPr>
        <w:widowControl/>
        <w:shd w:val="clear" w:color="auto" w:fill="FFFFFF"/>
        <w:spacing w:after="150" w:line="525" w:lineRule="atLeast"/>
        <w:ind w:firstLine="570"/>
        <w:jc w:val="left"/>
        <w:rPr>
          <w:rFonts w:ascii="Arial" w:eastAsia="宋体" w:hAnsi="Arial" w:cs="Arial"/>
          <w:color w:val="333333"/>
          <w:kern w:val="0"/>
          <w:szCs w:val="21"/>
        </w:rPr>
      </w:pPr>
      <w:r w:rsidRPr="00905644">
        <w:rPr>
          <w:rFonts w:ascii="仿宋_GB2312" w:eastAsia="仿宋_GB2312" w:hAnsi="Arial" w:cs="Arial" w:hint="eastAsia"/>
          <w:color w:val="333333"/>
          <w:kern w:val="0"/>
          <w:sz w:val="30"/>
          <w:szCs w:val="30"/>
        </w:rPr>
        <w:t>（1）开题准备。选题结束后，指导教师应及时将任务书下达给学生，明确毕业设计开题相关要求。学生根据任务</w:t>
      </w:r>
      <w:proofErr w:type="gramStart"/>
      <w:r w:rsidRPr="00905644">
        <w:rPr>
          <w:rFonts w:ascii="仿宋_GB2312" w:eastAsia="仿宋_GB2312" w:hAnsi="Arial" w:cs="Arial" w:hint="eastAsia"/>
          <w:color w:val="333333"/>
          <w:kern w:val="0"/>
          <w:sz w:val="30"/>
          <w:szCs w:val="30"/>
        </w:rPr>
        <w:t>书安排</w:t>
      </w:r>
      <w:proofErr w:type="gramEnd"/>
      <w:r w:rsidRPr="00905644">
        <w:rPr>
          <w:rFonts w:ascii="仿宋_GB2312" w:eastAsia="仿宋_GB2312" w:hAnsi="Arial" w:cs="Arial" w:hint="eastAsia"/>
          <w:color w:val="333333"/>
          <w:kern w:val="0"/>
          <w:sz w:val="30"/>
          <w:szCs w:val="30"/>
        </w:rPr>
        <w:t>和开题要求，认真完成资料查阅、外文翻译、调查研究、方案设计等工作。</w:t>
      </w:r>
    </w:p>
    <w:p w14:paraId="45E8EAF2" w14:textId="77777777" w:rsidR="00905644" w:rsidRPr="00905644" w:rsidRDefault="00905644" w:rsidP="00905644">
      <w:pPr>
        <w:widowControl/>
        <w:shd w:val="clear" w:color="auto" w:fill="FFFFFF"/>
        <w:spacing w:after="150" w:line="525" w:lineRule="atLeast"/>
        <w:ind w:firstLine="570"/>
        <w:jc w:val="left"/>
        <w:rPr>
          <w:rFonts w:ascii="Arial" w:eastAsia="宋体" w:hAnsi="Arial" w:cs="Arial"/>
          <w:color w:val="333333"/>
          <w:kern w:val="0"/>
          <w:szCs w:val="21"/>
        </w:rPr>
      </w:pPr>
      <w:r w:rsidRPr="00905644">
        <w:rPr>
          <w:rFonts w:ascii="仿宋_GB2312" w:eastAsia="仿宋_GB2312" w:hAnsi="Arial" w:cs="Arial" w:hint="eastAsia"/>
          <w:color w:val="333333"/>
          <w:kern w:val="0"/>
          <w:sz w:val="30"/>
          <w:szCs w:val="30"/>
        </w:rPr>
        <w:t>（2）开题要求。开题重在对选题进行审议，提高选题研究目标、研究方案、进度安排的科学性和可行性，指导学生更好的完成毕业设计，开题形式可灵活多样。院部应做好开题相关资料的留存。</w:t>
      </w:r>
    </w:p>
    <w:p w14:paraId="138A2680" w14:textId="77777777" w:rsidR="00905644" w:rsidRPr="00905644" w:rsidRDefault="00905644" w:rsidP="00905644">
      <w:pPr>
        <w:widowControl/>
        <w:shd w:val="clear" w:color="auto" w:fill="FFFFFF"/>
        <w:spacing w:after="150" w:line="525" w:lineRule="atLeast"/>
        <w:ind w:firstLine="570"/>
        <w:jc w:val="left"/>
        <w:rPr>
          <w:rFonts w:ascii="Arial" w:eastAsia="宋体" w:hAnsi="Arial" w:cs="Arial"/>
          <w:color w:val="333333"/>
          <w:kern w:val="0"/>
          <w:szCs w:val="21"/>
        </w:rPr>
      </w:pPr>
      <w:r w:rsidRPr="00905644">
        <w:rPr>
          <w:rFonts w:ascii="仿宋_GB2312" w:eastAsia="仿宋_GB2312" w:hAnsi="Arial" w:cs="Arial" w:hint="eastAsia"/>
          <w:color w:val="333333"/>
          <w:kern w:val="0"/>
          <w:sz w:val="30"/>
          <w:szCs w:val="30"/>
        </w:rPr>
        <w:t>3.教师指导。指导教师须具有中级及以上职称，每名指导教师指导学生数量原则上不超过8人，每周指导应不少于2次</w:t>
      </w:r>
      <w:r w:rsidRPr="00905644">
        <w:rPr>
          <w:rFonts w:ascii="仿宋_GB2312" w:eastAsia="仿宋_GB2312" w:hAnsi="Arial" w:cs="Arial" w:hint="eastAsia"/>
          <w:color w:val="333333"/>
          <w:kern w:val="0"/>
          <w:sz w:val="30"/>
          <w:szCs w:val="30"/>
        </w:rPr>
        <w:lastRenderedPageBreak/>
        <w:t>（校外毕业设计不少于1次），指导教师要做好指导过程记录工作，并负责审核学生“周进展报告”。</w:t>
      </w:r>
    </w:p>
    <w:p w14:paraId="35F3B526" w14:textId="77777777" w:rsidR="00905644" w:rsidRPr="00905644" w:rsidRDefault="00905644" w:rsidP="00905644">
      <w:pPr>
        <w:widowControl/>
        <w:shd w:val="clear" w:color="auto" w:fill="FFFFFF"/>
        <w:spacing w:after="150" w:line="525" w:lineRule="atLeast"/>
        <w:ind w:firstLine="570"/>
        <w:jc w:val="left"/>
        <w:rPr>
          <w:rFonts w:ascii="Arial" w:eastAsia="宋体" w:hAnsi="Arial" w:cs="Arial"/>
          <w:color w:val="333333"/>
          <w:kern w:val="0"/>
          <w:szCs w:val="21"/>
        </w:rPr>
      </w:pPr>
      <w:r w:rsidRPr="00905644">
        <w:rPr>
          <w:rFonts w:ascii="仿宋_GB2312" w:eastAsia="仿宋_GB2312" w:hAnsi="Arial" w:cs="Arial" w:hint="eastAsia"/>
          <w:color w:val="333333"/>
          <w:kern w:val="0"/>
          <w:sz w:val="30"/>
          <w:szCs w:val="30"/>
        </w:rPr>
        <w:t>4.论文评阅。指导教师、评阅教师应客观的评阅毕业论文，在答辩前给定成绩和评语，并确定是否推荐校级优秀。院部如需要可结合学科专业特点对评价指标和内容适当调整，调整后须报教务处备案。鼓励院部在论文评阅过程中采用盲审。</w:t>
      </w:r>
    </w:p>
    <w:p w14:paraId="61793291" w14:textId="77777777" w:rsidR="00905644" w:rsidRPr="00905644" w:rsidRDefault="00905644" w:rsidP="00905644">
      <w:pPr>
        <w:widowControl/>
        <w:shd w:val="clear" w:color="auto" w:fill="FFFFFF"/>
        <w:spacing w:after="150" w:line="525" w:lineRule="atLeast"/>
        <w:ind w:firstLine="570"/>
        <w:jc w:val="left"/>
        <w:rPr>
          <w:rFonts w:ascii="Arial" w:eastAsia="宋体" w:hAnsi="Arial" w:cs="Arial"/>
          <w:color w:val="333333"/>
          <w:kern w:val="0"/>
          <w:szCs w:val="21"/>
        </w:rPr>
      </w:pPr>
      <w:r w:rsidRPr="00905644">
        <w:rPr>
          <w:rFonts w:ascii="仿宋_GB2312" w:eastAsia="仿宋_GB2312" w:hAnsi="Arial" w:cs="Arial" w:hint="eastAsia"/>
          <w:color w:val="333333"/>
          <w:kern w:val="0"/>
          <w:sz w:val="30"/>
          <w:szCs w:val="30"/>
        </w:rPr>
        <w:t>5.毕业答辩。各院部成立毕业设计答辩委员会，设立答辩小组，负责本单位的答辩组织和实施工作；指导教师应回避所指导毕业设计的评阅和答辩工作。</w:t>
      </w:r>
    </w:p>
    <w:p w14:paraId="0195D49F" w14:textId="77777777" w:rsidR="00905644" w:rsidRPr="00905644" w:rsidRDefault="00905644" w:rsidP="00905644">
      <w:pPr>
        <w:widowControl/>
        <w:shd w:val="clear" w:color="auto" w:fill="FFFFFF"/>
        <w:spacing w:after="150" w:line="525" w:lineRule="atLeast"/>
        <w:ind w:firstLine="570"/>
        <w:jc w:val="left"/>
        <w:rPr>
          <w:rFonts w:ascii="Arial" w:eastAsia="宋体" w:hAnsi="Arial" w:cs="Arial"/>
          <w:color w:val="333333"/>
          <w:kern w:val="0"/>
          <w:szCs w:val="21"/>
        </w:rPr>
      </w:pPr>
      <w:r w:rsidRPr="00905644">
        <w:rPr>
          <w:rFonts w:ascii="仿宋_GB2312" w:eastAsia="仿宋_GB2312" w:hAnsi="Arial" w:cs="Arial" w:hint="eastAsia"/>
          <w:color w:val="333333"/>
          <w:kern w:val="0"/>
          <w:sz w:val="30"/>
          <w:szCs w:val="30"/>
        </w:rPr>
        <w:t>6.论文抄袭检测。学校将继续开展学术不端行为检查工作，指导教师为学生学术规范的第一责任人，对毕业设计要严格把关，指导学生科学引用文献资料。</w:t>
      </w:r>
    </w:p>
    <w:p w14:paraId="6C0A9979" w14:textId="77777777" w:rsidR="00905644" w:rsidRPr="00905644" w:rsidRDefault="00905644" w:rsidP="00905644">
      <w:pPr>
        <w:widowControl/>
        <w:shd w:val="clear" w:color="auto" w:fill="FFFFFF"/>
        <w:spacing w:after="150" w:line="525" w:lineRule="atLeast"/>
        <w:ind w:firstLine="570"/>
        <w:jc w:val="left"/>
        <w:rPr>
          <w:rFonts w:ascii="Arial" w:eastAsia="宋体" w:hAnsi="Arial" w:cs="Arial"/>
          <w:color w:val="333333"/>
          <w:kern w:val="0"/>
          <w:szCs w:val="21"/>
        </w:rPr>
      </w:pPr>
      <w:r w:rsidRPr="00905644">
        <w:rPr>
          <w:rFonts w:ascii="仿宋_GB2312" w:eastAsia="仿宋_GB2312" w:hAnsi="Arial" w:cs="Arial" w:hint="eastAsia"/>
          <w:color w:val="333333"/>
          <w:kern w:val="0"/>
          <w:sz w:val="30"/>
          <w:szCs w:val="30"/>
        </w:rPr>
        <w:t>7.校外毕业设计。学生须在选题开始前提交申请和相关单位的接收证明材料，院部审核通过后为学生配备校内指导教师，并与接收单位签署指导协议，协议具体内容由院部和接收单位商定。</w:t>
      </w:r>
    </w:p>
    <w:p w14:paraId="6DAE9C42" w14:textId="77777777" w:rsidR="00905644" w:rsidRPr="00905644" w:rsidRDefault="00905644" w:rsidP="00905644">
      <w:pPr>
        <w:widowControl/>
        <w:shd w:val="clear" w:color="auto" w:fill="FFFFFF"/>
        <w:spacing w:after="150" w:line="525" w:lineRule="atLeast"/>
        <w:ind w:firstLine="570"/>
        <w:jc w:val="left"/>
        <w:rPr>
          <w:rFonts w:ascii="Arial" w:eastAsia="宋体" w:hAnsi="Arial" w:cs="Arial"/>
          <w:color w:val="333333"/>
          <w:kern w:val="0"/>
          <w:szCs w:val="21"/>
        </w:rPr>
      </w:pPr>
      <w:r w:rsidRPr="00905644">
        <w:rPr>
          <w:rFonts w:ascii="仿宋_GB2312" w:eastAsia="仿宋_GB2312" w:hAnsi="Arial" w:cs="Arial" w:hint="eastAsia"/>
          <w:b/>
          <w:bCs/>
          <w:color w:val="333333"/>
          <w:kern w:val="0"/>
          <w:sz w:val="30"/>
          <w:szCs w:val="30"/>
        </w:rPr>
        <w:t>三、毕业设计模式改革</w:t>
      </w:r>
    </w:p>
    <w:p w14:paraId="5EAD8B88" w14:textId="77777777" w:rsidR="00905644" w:rsidRPr="00905644" w:rsidRDefault="00905644" w:rsidP="00905644">
      <w:pPr>
        <w:widowControl/>
        <w:shd w:val="clear" w:color="auto" w:fill="FFFFFF"/>
        <w:spacing w:after="150" w:line="525" w:lineRule="atLeast"/>
        <w:ind w:firstLine="570"/>
        <w:jc w:val="left"/>
        <w:rPr>
          <w:rFonts w:ascii="Arial" w:eastAsia="宋体" w:hAnsi="Arial" w:cs="Arial"/>
          <w:color w:val="333333"/>
          <w:kern w:val="0"/>
          <w:szCs w:val="21"/>
        </w:rPr>
      </w:pPr>
      <w:r w:rsidRPr="00905644">
        <w:rPr>
          <w:rFonts w:ascii="仿宋_GB2312" w:eastAsia="仿宋_GB2312" w:hAnsi="Arial" w:cs="Arial" w:hint="eastAsia"/>
          <w:color w:val="333333"/>
          <w:kern w:val="0"/>
          <w:sz w:val="30"/>
          <w:szCs w:val="30"/>
        </w:rPr>
        <w:t>1.院部要加强毕业设计模式改革的规划引导，鼓励结合工作实际和专业特点开展多元化模式改革，并采取有效措施，确保改革实效。</w:t>
      </w:r>
    </w:p>
    <w:p w14:paraId="42CECE7A" w14:textId="77777777" w:rsidR="00905644" w:rsidRPr="00905644" w:rsidRDefault="00905644" w:rsidP="00905644">
      <w:pPr>
        <w:widowControl/>
        <w:shd w:val="clear" w:color="auto" w:fill="FFFFFF"/>
        <w:spacing w:after="150" w:line="525" w:lineRule="atLeast"/>
        <w:ind w:firstLine="570"/>
        <w:jc w:val="left"/>
        <w:rPr>
          <w:rFonts w:ascii="Arial" w:eastAsia="宋体" w:hAnsi="Arial" w:cs="Arial"/>
          <w:color w:val="333333"/>
          <w:kern w:val="0"/>
          <w:szCs w:val="21"/>
        </w:rPr>
      </w:pPr>
      <w:r w:rsidRPr="00905644">
        <w:rPr>
          <w:rFonts w:ascii="仿宋_GB2312" w:eastAsia="仿宋_GB2312" w:hAnsi="Arial" w:cs="Arial" w:hint="eastAsia"/>
          <w:color w:val="333333"/>
          <w:kern w:val="0"/>
          <w:sz w:val="30"/>
          <w:szCs w:val="30"/>
        </w:rPr>
        <w:lastRenderedPageBreak/>
        <w:t>2.院部要制定具体可行的工作方案，确保“卓越计划”专业毕业设计满足相关要求。院部应为“卓越计划”专业学生配备</w:t>
      </w:r>
      <w:proofErr w:type="gramStart"/>
      <w:r w:rsidRPr="00905644">
        <w:rPr>
          <w:rFonts w:ascii="仿宋_GB2312" w:eastAsia="仿宋_GB2312" w:hAnsi="Arial" w:cs="Arial" w:hint="eastAsia"/>
          <w:color w:val="333333"/>
          <w:kern w:val="0"/>
          <w:sz w:val="30"/>
          <w:szCs w:val="30"/>
        </w:rPr>
        <w:t>校企双导师</w:t>
      </w:r>
      <w:proofErr w:type="gramEnd"/>
      <w:r w:rsidRPr="00905644">
        <w:rPr>
          <w:rFonts w:ascii="仿宋_GB2312" w:eastAsia="仿宋_GB2312" w:hAnsi="Arial" w:cs="Arial" w:hint="eastAsia"/>
          <w:color w:val="333333"/>
          <w:kern w:val="0"/>
          <w:sz w:val="30"/>
          <w:szCs w:val="30"/>
        </w:rPr>
        <w:t>，共同制定毕业设计工作计划，共同指导学生结合工程实际问题开展毕业设计，使学生能够真正融入现场、融入工程，在企业</w:t>
      </w:r>
      <w:r w:rsidRPr="00905644">
        <w:rPr>
          <w:rFonts w:ascii="宋体" w:eastAsia="宋体" w:hAnsi="宋体" w:cs="Arial" w:hint="eastAsia"/>
          <w:color w:val="333333"/>
          <w:kern w:val="0"/>
          <w:sz w:val="30"/>
          <w:szCs w:val="30"/>
        </w:rPr>
        <w:t>“</w:t>
      </w:r>
      <w:r w:rsidRPr="00905644">
        <w:rPr>
          <w:rFonts w:ascii="仿宋_GB2312" w:eastAsia="仿宋_GB2312" w:hAnsi="Arial" w:cs="Arial" w:hint="eastAsia"/>
          <w:color w:val="333333"/>
          <w:kern w:val="0"/>
          <w:sz w:val="30"/>
          <w:szCs w:val="30"/>
        </w:rPr>
        <w:t>真刀真枪</w:t>
      </w:r>
      <w:r w:rsidRPr="00905644">
        <w:rPr>
          <w:rFonts w:ascii="宋体" w:eastAsia="宋体" w:hAnsi="宋体" w:cs="Arial" w:hint="eastAsia"/>
          <w:color w:val="333333"/>
          <w:kern w:val="0"/>
          <w:sz w:val="30"/>
          <w:szCs w:val="30"/>
        </w:rPr>
        <w:t>”</w:t>
      </w:r>
      <w:r w:rsidRPr="00905644">
        <w:rPr>
          <w:rFonts w:ascii="仿宋_GB2312" w:eastAsia="仿宋_GB2312" w:hAnsi="Arial" w:cs="Arial" w:hint="eastAsia"/>
          <w:color w:val="333333"/>
          <w:kern w:val="0"/>
          <w:sz w:val="30"/>
          <w:szCs w:val="30"/>
        </w:rPr>
        <w:t>的完成毕业设计。</w:t>
      </w:r>
    </w:p>
    <w:p w14:paraId="12D3F1A5" w14:textId="77777777" w:rsidR="00905644" w:rsidRPr="00905644" w:rsidRDefault="00905644" w:rsidP="00905644">
      <w:pPr>
        <w:widowControl/>
        <w:shd w:val="clear" w:color="auto" w:fill="FFFFFF"/>
        <w:spacing w:after="150" w:line="525" w:lineRule="atLeast"/>
        <w:ind w:firstLine="570"/>
        <w:jc w:val="left"/>
        <w:rPr>
          <w:rFonts w:ascii="Arial" w:eastAsia="宋体" w:hAnsi="Arial" w:cs="Arial"/>
          <w:color w:val="333333"/>
          <w:kern w:val="0"/>
          <w:szCs w:val="21"/>
        </w:rPr>
      </w:pPr>
      <w:r w:rsidRPr="00905644">
        <w:rPr>
          <w:rFonts w:ascii="仿宋_GB2312" w:eastAsia="仿宋_GB2312" w:hAnsi="Arial" w:cs="Arial" w:hint="eastAsia"/>
          <w:b/>
          <w:bCs/>
          <w:color w:val="333333"/>
          <w:kern w:val="0"/>
          <w:sz w:val="30"/>
          <w:szCs w:val="30"/>
        </w:rPr>
        <w:t>四、毕业设计成绩评定、</w:t>
      </w:r>
      <w:proofErr w:type="gramStart"/>
      <w:r w:rsidRPr="00905644">
        <w:rPr>
          <w:rFonts w:ascii="仿宋_GB2312" w:eastAsia="仿宋_GB2312" w:hAnsi="Arial" w:cs="Arial" w:hint="eastAsia"/>
          <w:b/>
          <w:bCs/>
          <w:color w:val="333333"/>
          <w:kern w:val="0"/>
          <w:sz w:val="30"/>
          <w:szCs w:val="30"/>
        </w:rPr>
        <w:t>校优推荐</w:t>
      </w:r>
      <w:proofErr w:type="gramEnd"/>
      <w:r w:rsidRPr="00905644">
        <w:rPr>
          <w:rFonts w:ascii="仿宋_GB2312" w:eastAsia="仿宋_GB2312" w:hAnsi="Arial" w:cs="Arial" w:hint="eastAsia"/>
          <w:b/>
          <w:bCs/>
          <w:color w:val="333333"/>
          <w:kern w:val="0"/>
          <w:sz w:val="30"/>
          <w:szCs w:val="30"/>
        </w:rPr>
        <w:t>、总结归档</w:t>
      </w:r>
    </w:p>
    <w:p w14:paraId="67E9F9D1" w14:textId="77777777" w:rsidR="00905644" w:rsidRPr="00905644" w:rsidRDefault="00905644" w:rsidP="00905644">
      <w:pPr>
        <w:widowControl/>
        <w:shd w:val="clear" w:color="auto" w:fill="FFFFFF"/>
        <w:spacing w:after="150" w:line="525" w:lineRule="atLeast"/>
        <w:ind w:firstLine="570"/>
        <w:jc w:val="left"/>
        <w:rPr>
          <w:rFonts w:ascii="Arial" w:eastAsia="宋体" w:hAnsi="Arial" w:cs="Arial"/>
          <w:color w:val="333333"/>
          <w:kern w:val="0"/>
          <w:szCs w:val="21"/>
        </w:rPr>
      </w:pPr>
      <w:r w:rsidRPr="00905644">
        <w:rPr>
          <w:rFonts w:ascii="仿宋_GB2312" w:eastAsia="仿宋_GB2312" w:hAnsi="Arial" w:cs="Arial" w:hint="eastAsia"/>
          <w:color w:val="333333"/>
          <w:kern w:val="0"/>
          <w:sz w:val="30"/>
          <w:szCs w:val="30"/>
        </w:rPr>
        <w:t>1.毕业设计成绩评定。毕业设计成绩采用等级记分制（分为二级：通过和不通过），由指导教师评价、评阅教师评价和答辩评价三部分综合而成（具体办法参见附件4）。指导教师评价侧重学生平时表现和论文质量，评阅教师评价侧重论文质量和规范性，答辩环节侧重答辩过程表现和论文质量。</w:t>
      </w:r>
    </w:p>
    <w:p w14:paraId="1621AD95" w14:textId="77777777" w:rsidR="00905644" w:rsidRPr="00905644" w:rsidRDefault="00905644" w:rsidP="00905644">
      <w:pPr>
        <w:widowControl/>
        <w:shd w:val="clear" w:color="auto" w:fill="FFFFFF"/>
        <w:spacing w:after="150" w:line="525" w:lineRule="atLeast"/>
        <w:ind w:firstLine="570"/>
        <w:jc w:val="left"/>
        <w:rPr>
          <w:rFonts w:ascii="Arial" w:eastAsia="宋体" w:hAnsi="Arial" w:cs="Arial"/>
          <w:color w:val="333333"/>
          <w:kern w:val="0"/>
          <w:szCs w:val="21"/>
        </w:rPr>
      </w:pPr>
      <w:r w:rsidRPr="00905644">
        <w:rPr>
          <w:rFonts w:ascii="仿宋_GB2312" w:eastAsia="仿宋_GB2312" w:hAnsi="Arial" w:cs="Arial" w:hint="eastAsia"/>
          <w:color w:val="333333"/>
          <w:kern w:val="0"/>
          <w:sz w:val="30"/>
          <w:szCs w:val="30"/>
        </w:rPr>
        <w:t>2.校级优秀毕业设计评选。校级优秀毕业设计的比例不超过院部参加毕业设计总人数的5%。校级优秀毕业设计</w:t>
      </w:r>
      <w:proofErr w:type="gramStart"/>
      <w:r w:rsidRPr="00905644">
        <w:rPr>
          <w:rFonts w:ascii="仿宋_GB2312" w:eastAsia="仿宋_GB2312" w:hAnsi="Arial" w:cs="Arial" w:hint="eastAsia"/>
          <w:color w:val="333333"/>
          <w:kern w:val="0"/>
          <w:sz w:val="30"/>
          <w:szCs w:val="30"/>
        </w:rPr>
        <w:t>需指导</w:t>
      </w:r>
      <w:proofErr w:type="gramEnd"/>
      <w:r w:rsidRPr="00905644">
        <w:rPr>
          <w:rFonts w:ascii="仿宋_GB2312" w:eastAsia="仿宋_GB2312" w:hAnsi="Arial" w:cs="Arial" w:hint="eastAsia"/>
          <w:color w:val="333333"/>
          <w:kern w:val="0"/>
          <w:sz w:val="30"/>
          <w:szCs w:val="30"/>
        </w:rPr>
        <w:t>教师、评阅教师、答辩小组均同意推荐，且论文定稿文字复制比不超过20%。</w:t>
      </w:r>
    </w:p>
    <w:p w14:paraId="250CDAC3" w14:textId="77777777" w:rsidR="00905644" w:rsidRPr="00905644" w:rsidRDefault="00905644" w:rsidP="00905644">
      <w:pPr>
        <w:widowControl/>
        <w:shd w:val="clear" w:color="auto" w:fill="FFFFFF"/>
        <w:spacing w:after="150" w:line="525" w:lineRule="atLeast"/>
        <w:ind w:firstLine="570"/>
        <w:jc w:val="left"/>
        <w:rPr>
          <w:rFonts w:ascii="Arial" w:eastAsia="宋体" w:hAnsi="Arial" w:cs="Arial"/>
          <w:color w:val="333333"/>
          <w:kern w:val="0"/>
          <w:szCs w:val="21"/>
        </w:rPr>
      </w:pPr>
      <w:r w:rsidRPr="00905644">
        <w:rPr>
          <w:rFonts w:ascii="仿宋_GB2312" w:eastAsia="仿宋_GB2312" w:hAnsi="Arial" w:cs="Arial" w:hint="eastAsia"/>
          <w:color w:val="333333"/>
          <w:kern w:val="0"/>
          <w:sz w:val="30"/>
          <w:szCs w:val="30"/>
        </w:rPr>
        <w:t>3.毕业设计总结归档。院部应认真做好毕业设计总结工作，并及时归档留存相关资料，主要包括：毕业论文（毕业设计作品等）、毕业设计手册、答辩记录、工作总结、外出毕业设计协议、毕业设计成果以及院部要求的其他资料等。</w:t>
      </w:r>
    </w:p>
    <w:p w14:paraId="79313611" w14:textId="77777777" w:rsidR="00905644" w:rsidRPr="00905644" w:rsidRDefault="00905644" w:rsidP="00905644">
      <w:pPr>
        <w:widowControl/>
        <w:shd w:val="clear" w:color="auto" w:fill="FFFFFF"/>
        <w:spacing w:after="150" w:line="525" w:lineRule="atLeast"/>
        <w:ind w:firstLine="600"/>
        <w:jc w:val="left"/>
        <w:rPr>
          <w:rFonts w:ascii="Arial" w:eastAsia="宋体" w:hAnsi="Arial" w:cs="Arial"/>
          <w:color w:val="333333"/>
          <w:kern w:val="0"/>
          <w:szCs w:val="21"/>
        </w:rPr>
      </w:pPr>
      <w:r w:rsidRPr="00905644">
        <w:rPr>
          <w:rFonts w:ascii="仿宋_GB2312" w:eastAsia="仿宋_GB2312" w:hAnsi="Arial" w:cs="Arial" w:hint="eastAsia"/>
          <w:b/>
          <w:bCs/>
          <w:color w:val="333333"/>
          <w:kern w:val="0"/>
          <w:sz w:val="30"/>
          <w:szCs w:val="30"/>
        </w:rPr>
        <w:t>五、材料报送要求</w:t>
      </w:r>
    </w:p>
    <w:p w14:paraId="6FF41219" w14:textId="77777777" w:rsidR="00905644" w:rsidRPr="00905644" w:rsidRDefault="00905644" w:rsidP="00905644">
      <w:pPr>
        <w:widowControl/>
        <w:shd w:val="clear" w:color="auto" w:fill="FFFFFF"/>
        <w:spacing w:after="150" w:line="525" w:lineRule="atLeast"/>
        <w:ind w:firstLine="570"/>
        <w:jc w:val="left"/>
        <w:rPr>
          <w:rFonts w:ascii="Arial" w:eastAsia="宋体" w:hAnsi="Arial" w:cs="Arial"/>
          <w:color w:val="333333"/>
          <w:kern w:val="0"/>
          <w:szCs w:val="21"/>
        </w:rPr>
      </w:pPr>
      <w:r w:rsidRPr="00905644">
        <w:rPr>
          <w:rFonts w:ascii="仿宋_GB2312" w:eastAsia="仿宋_GB2312" w:hAnsi="Arial" w:cs="Arial" w:hint="eastAsia"/>
          <w:color w:val="333333"/>
          <w:kern w:val="0"/>
          <w:sz w:val="30"/>
          <w:szCs w:val="30"/>
        </w:rPr>
        <w:lastRenderedPageBreak/>
        <w:t>院部应按时将相关材料报送教务处，具体要求见表1，未要求报送的材料由院部归档留存。</w:t>
      </w:r>
    </w:p>
    <w:p w14:paraId="016746E4" w14:textId="77777777" w:rsidR="00905644" w:rsidRPr="00905644" w:rsidRDefault="00905644" w:rsidP="00905644">
      <w:pPr>
        <w:widowControl/>
        <w:shd w:val="clear" w:color="auto" w:fill="FFFFFF"/>
        <w:spacing w:after="150" w:line="525" w:lineRule="atLeast"/>
        <w:ind w:firstLine="570"/>
        <w:jc w:val="center"/>
        <w:rPr>
          <w:rFonts w:ascii="Arial" w:eastAsia="宋体" w:hAnsi="Arial" w:cs="Arial"/>
          <w:color w:val="333333"/>
          <w:kern w:val="0"/>
          <w:szCs w:val="21"/>
        </w:rPr>
      </w:pPr>
      <w:r w:rsidRPr="00905644">
        <w:rPr>
          <w:rFonts w:ascii="仿宋_GB2312" w:eastAsia="仿宋_GB2312" w:hAnsi="Arial" w:cs="Arial" w:hint="eastAsia"/>
          <w:color w:val="333333"/>
          <w:kern w:val="0"/>
          <w:sz w:val="30"/>
          <w:szCs w:val="30"/>
        </w:rPr>
        <w:t>表1</w:t>
      </w:r>
      <w:r w:rsidRPr="00905644">
        <w:rPr>
          <w:rFonts w:ascii="仿宋_GB2312" w:eastAsia="仿宋_GB2312" w:hAnsi="Arial" w:cs="Arial" w:hint="eastAsia"/>
          <w:color w:val="333333"/>
          <w:kern w:val="0"/>
          <w:sz w:val="30"/>
          <w:szCs w:val="30"/>
        </w:rPr>
        <w:t> </w:t>
      </w:r>
      <w:r w:rsidRPr="00905644">
        <w:rPr>
          <w:rFonts w:ascii="仿宋_GB2312" w:eastAsia="仿宋_GB2312" w:hAnsi="Arial" w:cs="Arial" w:hint="eastAsia"/>
          <w:color w:val="333333"/>
          <w:kern w:val="0"/>
          <w:sz w:val="30"/>
          <w:szCs w:val="30"/>
        </w:rPr>
        <w:t>院部报送材料及要求</w:t>
      </w:r>
    </w:p>
    <w:tbl>
      <w:tblPr>
        <w:tblW w:w="9270" w:type="dxa"/>
        <w:jc w:val="center"/>
        <w:tblCellMar>
          <w:left w:w="0" w:type="dxa"/>
          <w:right w:w="0" w:type="dxa"/>
        </w:tblCellMar>
        <w:tblLook w:val="04A0" w:firstRow="1" w:lastRow="0" w:firstColumn="1" w:lastColumn="0" w:noHBand="0" w:noVBand="1"/>
      </w:tblPr>
      <w:tblGrid>
        <w:gridCol w:w="810"/>
        <w:gridCol w:w="1515"/>
        <w:gridCol w:w="6945"/>
      </w:tblGrid>
      <w:tr w:rsidR="00905644" w:rsidRPr="00905644" w14:paraId="2AAF92C7" w14:textId="77777777" w:rsidTr="00905644">
        <w:trPr>
          <w:trHeight w:val="585"/>
          <w:jc w:val="center"/>
        </w:trPr>
        <w:tc>
          <w:tcPr>
            <w:tcW w:w="810" w:type="dxa"/>
            <w:tcBorders>
              <w:top w:val="single" w:sz="12" w:space="0" w:color="000000"/>
              <w:left w:val="single" w:sz="12" w:space="0" w:color="000000"/>
              <w:bottom w:val="single" w:sz="6" w:space="0" w:color="000000"/>
              <w:right w:val="single" w:sz="6" w:space="0" w:color="000000"/>
            </w:tcBorders>
            <w:tcMar>
              <w:top w:w="0" w:type="dxa"/>
              <w:left w:w="105" w:type="dxa"/>
              <w:bottom w:w="0" w:type="dxa"/>
              <w:right w:w="105" w:type="dxa"/>
            </w:tcMar>
            <w:vAlign w:val="center"/>
            <w:hideMark/>
          </w:tcPr>
          <w:p w14:paraId="72174B67" w14:textId="77777777" w:rsidR="00905644" w:rsidRPr="00905644" w:rsidRDefault="00905644" w:rsidP="00905644">
            <w:pPr>
              <w:widowControl/>
              <w:spacing w:after="150"/>
              <w:jc w:val="center"/>
              <w:rPr>
                <w:rFonts w:ascii="宋体" w:eastAsia="宋体" w:hAnsi="宋体" w:cs="宋体"/>
                <w:color w:val="333333"/>
                <w:kern w:val="0"/>
                <w:szCs w:val="21"/>
              </w:rPr>
            </w:pPr>
            <w:r w:rsidRPr="00905644">
              <w:rPr>
                <w:rFonts w:ascii="仿宋_GB2312" w:eastAsia="仿宋_GB2312" w:hAnsi="宋体" w:cs="宋体" w:hint="eastAsia"/>
                <w:b/>
                <w:bCs/>
                <w:color w:val="333333"/>
                <w:kern w:val="0"/>
                <w:sz w:val="24"/>
                <w:szCs w:val="24"/>
              </w:rPr>
              <w:t>序号</w:t>
            </w:r>
          </w:p>
        </w:tc>
        <w:tc>
          <w:tcPr>
            <w:tcW w:w="1515" w:type="dxa"/>
            <w:tcBorders>
              <w:top w:val="single" w:sz="12" w:space="0" w:color="000000"/>
              <w:left w:val="nil"/>
              <w:bottom w:val="single" w:sz="6" w:space="0" w:color="000000"/>
              <w:right w:val="single" w:sz="6" w:space="0" w:color="000000"/>
            </w:tcBorders>
            <w:tcMar>
              <w:top w:w="0" w:type="dxa"/>
              <w:left w:w="105" w:type="dxa"/>
              <w:bottom w:w="0" w:type="dxa"/>
              <w:right w:w="105" w:type="dxa"/>
            </w:tcMar>
            <w:vAlign w:val="center"/>
            <w:hideMark/>
          </w:tcPr>
          <w:p w14:paraId="02B49F91" w14:textId="77777777" w:rsidR="00905644" w:rsidRPr="00905644" w:rsidRDefault="00905644" w:rsidP="00905644">
            <w:pPr>
              <w:widowControl/>
              <w:spacing w:after="150"/>
              <w:jc w:val="center"/>
              <w:rPr>
                <w:rFonts w:ascii="宋体" w:eastAsia="宋体" w:hAnsi="宋体" w:cs="宋体"/>
                <w:color w:val="333333"/>
                <w:kern w:val="0"/>
                <w:szCs w:val="21"/>
              </w:rPr>
            </w:pPr>
            <w:r w:rsidRPr="00905644">
              <w:rPr>
                <w:rFonts w:ascii="仿宋_GB2312" w:eastAsia="仿宋_GB2312" w:hAnsi="宋体" w:cs="宋体" w:hint="eastAsia"/>
                <w:b/>
                <w:bCs/>
                <w:color w:val="333333"/>
                <w:kern w:val="0"/>
                <w:sz w:val="24"/>
                <w:szCs w:val="24"/>
              </w:rPr>
              <w:t>报送时间(2019年)</w:t>
            </w:r>
          </w:p>
        </w:tc>
        <w:tc>
          <w:tcPr>
            <w:tcW w:w="6945" w:type="dxa"/>
            <w:tcBorders>
              <w:top w:val="single" w:sz="12" w:space="0" w:color="000000"/>
              <w:left w:val="nil"/>
              <w:bottom w:val="single" w:sz="6" w:space="0" w:color="000000"/>
              <w:right w:val="single" w:sz="12" w:space="0" w:color="000000"/>
            </w:tcBorders>
            <w:tcMar>
              <w:top w:w="0" w:type="dxa"/>
              <w:left w:w="105" w:type="dxa"/>
              <w:bottom w:w="0" w:type="dxa"/>
              <w:right w:w="105" w:type="dxa"/>
            </w:tcMar>
            <w:vAlign w:val="center"/>
            <w:hideMark/>
          </w:tcPr>
          <w:p w14:paraId="665A20F7" w14:textId="77777777" w:rsidR="00905644" w:rsidRPr="00905644" w:rsidRDefault="00905644" w:rsidP="00905644">
            <w:pPr>
              <w:widowControl/>
              <w:spacing w:after="150" w:line="525" w:lineRule="atLeast"/>
              <w:jc w:val="center"/>
              <w:rPr>
                <w:rFonts w:ascii="宋体" w:eastAsia="宋体" w:hAnsi="宋体" w:cs="宋体"/>
                <w:color w:val="333333"/>
                <w:kern w:val="0"/>
                <w:szCs w:val="21"/>
              </w:rPr>
            </w:pPr>
            <w:r w:rsidRPr="00905644">
              <w:rPr>
                <w:rFonts w:ascii="仿宋_GB2312" w:eastAsia="仿宋_GB2312" w:hAnsi="宋体" w:cs="宋体" w:hint="eastAsia"/>
                <w:b/>
                <w:bCs/>
                <w:color w:val="333333"/>
                <w:kern w:val="0"/>
                <w:sz w:val="24"/>
                <w:szCs w:val="24"/>
              </w:rPr>
              <w:t>报送材料</w:t>
            </w:r>
          </w:p>
        </w:tc>
      </w:tr>
      <w:tr w:rsidR="00905644" w:rsidRPr="00905644" w14:paraId="2934A9FA" w14:textId="77777777" w:rsidTr="00905644">
        <w:trPr>
          <w:trHeight w:val="705"/>
          <w:jc w:val="center"/>
        </w:trPr>
        <w:tc>
          <w:tcPr>
            <w:tcW w:w="810" w:type="dxa"/>
            <w:tcBorders>
              <w:top w:val="nil"/>
              <w:left w:val="single" w:sz="12" w:space="0" w:color="000000"/>
              <w:bottom w:val="single" w:sz="6" w:space="0" w:color="000000"/>
              <w:right w:val="single" w:sz="6" w:space="0" w:color="000000"/>
            </w:tcBorders>
            <w:tcMar>
              <w:top w:w="0" w:type="dxa"/>
              <w:left w:w="105" w:type="dxa"/>
              <w:bottom w:w="0" w:type="dxa"/>
              <w:right w:w="105" w:type="dxa"/>
            </w:tcMar>
            <w:vAlign w:val="center"/>
            <w:hideMark/>
          </w:tcPr>
          <w:p w14:paraId="2C9EAE1E" w14:textId="77777777" w:rsidR="00905644" w:rsidRPr="00905644" w:rsidRDefault="00905644" w:rsidP="00905644">
            <w:pPr>
              <w:widowControl/>
              <w:spacing w:after="150" w:line="525" w:lineRule="atLeast"/>
              <w:jc w:val="center"/>
              <w:rPr>
                <w:rFonts w:ascii="宋体" w:eastAsia="宋体" w:hAnsi="宋体" w:cs="宋体"/>
                <w:color w:val="333333"/>
                <w:kern w:val="0"/>
                <w:szCs w:val="21"/>
              </w:rPr>
            </w:pPr>
            <w:r w:rsidRPr="00905644">
              <w:rPr>
                <w:rFonts w:ascii="仿宋_GB2312" w:eastAsia="仿宋_GB2312" w:hAnsi="宋体" w:cs="宋体" w:hint="eastAsia"/>
                <w:b/>
                <w:bCs/>
                <w:color w:val="333333"/>
                <w:kern w:val="0"/>
                <w:sz w:val="24"/>
                <w:szCs w:val="24"/>
              </w:rPr>
              <w:t>1</w:t>
            </w:r>
          </w:p>
        </w:tc>
        <w:tc>
          <w:tcPr>
            <w:tcW w:w="15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E8A75DC" w14:textId="77777777" w:rsidR="00905644" w:rsidRPr="00905644" w:rsidRDefault="00905644" w:rsidP="00905644">
            <w:pPr>
              <w:widowControl/>
              <w:spacing w:after="150" w:line="405" w:lineRule="atLeast"/>
              <w:ind w:left="240" w:hanging="240"/>
              <w:jc w:val="center"/>
              <w:rPr>
                <w:rFonts w:ascii="宋体" w:eastAsia="宋体" w:hAnsi="宋体" w:cs="宋体"/>
                <w:color w:val="333333"/>
                <w:kern w:val="0"/>
                <w:szCs w:val="21"/>
              </w:rPr>
            </w:pPr>
            <w:r w:rsidRPr="00905644">
              <w:rPr>
                <w:rFonts w:ascii="仿宋_GB2312" w:eastAsia="仿宋_GB2312" w:hAnsi="宋体" w:cs="宋体" w:hint="eastAsia"/>
                <w:color w:val="333333"/>
                <w:kern w:val="0"/>
                <w:sz w:val="24"/>
                <w:szCs w:val="24"/>
              </w:rPr>
              <w:t>1月4日前</w:t>
            </w:r>
          </w:p>
        </w:tc>
        <w:tc>
          <w:tcPr>
            <w:tcW w:w="6945" w:type="dxa"/>
            <w:tcBorders>
              <w:top w:val="nil"/>
              <w:left w:val="nil"/>
              <w:bottom w:val="single" w:sz="6" w:space="0" w:color="000000"/>
              <w:right w:val="single" w:sz="12" w:space="0" w:color="000000"/>
            </w:tcBorders>
            <w:tcMar>
              <w:top w:w="0" w:type="dxa"/>
              <w:left w:w="105" w:type="dxa"/>
              <w:bottom w:w="0" w:type="dxa"/>
              <w:right w:w="105" w:type="dxa"/>
            </w:tcMar>
            <w:vAlign w:val="center"/>
            <w:hideMark/>
          </w:tcPr>
          <w:p w14:paraId="00D86546" w14:textId="77777777" w:rsidR="00905644" w:rsidRPr="00905644" w:rsidRDefault="00905644" w:rsidP="00905644">
            <w:pPr>
              <w:widowControl/>
              <w:spacing w:after="150" w:line="405" w:lineRule="atLeast"/>
              <w:ind w:left="240" w:hanging="240"/>
              <w:jc w:val="left"/>
              <w:rPr>
                <w:rFonts w:ascii="宋体" w:eastAsia="宋体" w:hAnsi="宋体" w:cs="宋体"/>
                <w:color w:val="333333"/>
                <w:kern w:val="0"/>
                <w:szCs w:val="21"/>
              </w:rPr>
            </w:pPr>
            <w:r w:rsidRPr="00905644">
              <w:rPr>
                <w:rFonts w:ascii="仿宋_GB2312" w:eastAsia="仿宋_GB2312" w:hAnsi="宋体" w:cs="宋体" w:hint="eastAsia"/>
                <w:color w:val="333333"/>
                <w:kern w:val="0"/>
                <w:sz w:val="24"/>
                <w:szCs w:val="24"/>
              </w:rPr>
              <w:t>（1）毕业设计工作计划（电子版）</w:t>
            </w:r>
          </w:p>
          <w:p w14:paraId="08B1D492" w14:textId="77777777" w:rsidR="00905644" w:rsidRPr="00905644" w:rsidRDefault="00905644" w:rsidP="00905644">
            <w:pPr>
              <w:widowControl/>
              <w:spacing w:after="150" w:line="405" w:lineRule="atLeast"/>
              <w:ind w:left="240" w:hanging="240"/>
              <w:jc w:val="left"/>
              <w:rPr>
                <w:rFonts w:ascii="宋体" w:eastAsia="宋体" w:hAnsi="宋体" w:cs="宋体"/>
                <w:color w:val="333333"/>
                <w:kern w:val="0"/>
                <w:szCs w:val="21"/>
              </w:rPr>
            </w:pPr>
            <w:r w:rsidRPr="00905644">
              <w:rPr>
                <w:rFonts w:ascii="仿宋_GB2312" w:eastAsia="仿宋_GB2312" w:hAnsi="宋体" w:cs="宋体" w:hint="eastAsia"/>
                <w:color w:val="333333"/>
                <w:kern w:val="0"/>
                <w:sz w:val="24"/>
                <w:szCs w:val="24"/>
              </w:rPr>
              <w:t>（2）“卓越计划</w:t>
            </w:r>
            <w:r w:rsidRPr="00905644">
              <w:rPr>
                <w:rFonts w:ascii="宋体" w:eastAsia="宋体" w:hAnsi="宋体" w:cs="宋体"/>
                <w:color w:val="333333"/>
                <w:kern w:val="0"/>
                <w:sz w:val="24"/>
                <w:szCs w:val="24"/>
              </w:rPr>
              <w:t>”</w:t>
            </w:r>
            <w:r w:rsidRPr="00905644">
              <w:rPr>
                <w:rFonts w:ascii="仿宋_GB2312" w:eastAsia="仿宋_GB2312" w:hAnsi="宋体" w:cs="宋体" w:hint="eastAsia"/>
                <w:color w:val="333333"/>
                <w:kern w:val="0"/>
                <w:sz w:val="24"/>
                <w:szCs w:val="24"/>
              </w:rPr>
              <w:t>试点专业工作方案（电子版）</w:t>
            </w:r>
          </w:p>
        </w:tc>
      </w:tr>
      <w:tr w:rsidR="00905644" w:rsidRPr="00905644" w14:paraId="62C69AA0" w14:textId="77777777" w:rsidTr="00905644">
        <w:trPr>
          <w:trHeight w:val="420"/>
          <w:jc w:val="center"/>
        </w:trPr>
        <w:tc>
          <w:tcPr>
            <w:tcW w:w="810" w:type="dxa"/>
            <w:tcBorders>
              <w:top w:val="nil"/>
              <w:left w:val="single" w:sz="12" w:space="0" w:color="000000"/>
              <w:bottom w:val="single" w:sz="6" w:space="0" w:color="000000"/>
              <w:right w:val="single" w:sz="6" w:space="0" w:color="000000"/>
            </w:tcBorders>
            <w:tcMar>
              <w:top w:w="0" w:type="dxa"/>
              <w:left w:w="105" w:type="dxa"/>
              <w:bottom w:w="0" w:type="dxa"/>
              <w:right w:w="105" w:type="dxa"/>
            </w:tcMar>
            <w:vAlign w:val="center"/>
            <w:hideMark/>
          </w:tcPr>
          <w:p w14:paraId="64699EFE" w14:textId="77777777" w:rsidR="00905644" w:rsidRPr="00905644" w:rsidRDefault="00905644" w:rsidP="00905644">
            <w:pPr>
              <w:widowControl/>
              <w:spacing w:after="150" w:line="525" w:lineRule="atLeast"/>
              <w:jc w:val="center"/>
              <w:rPr>
                <w:rFonts w:ascii="宋体" w:eastAsia="宋体" w:hAnsi="宋体" w:cs="宋体"/>
                <w:color w:val="333333"/>
                <w:kern w:val="0"/>
                <w:szCs w:val="21"/>
              </w:rPr>
            </w:pPr>
            <w:r w:rsidRPr="00905644">
              <w:rPr>
                <w:rFonts w:ascii="仿宋_GB2312" w:eastAsia="仿宋_GB2312" w:hAnsi="宋体" w:cs="宋体" w:hint="eastAsia"/>
                <w:b/>
                <w:bCs/>
                <w:color w:val="333333"/>
                <w:kern w:val="0"/>
                <w:sz w:val="24"/>
                <w:szCs w:val="24"/>
              </w:rPr>
              <w:t>2</w:t>
            </w:r>
          </w:p>
        </w:tc>
        <w:tc>
          <w:tcPr>
            <w:tcW w:w="15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3055D30" w14:textId="77777777" w:rsidR="00905644" w:rsidRPr="00905644" w:rsidRDefault="00905644" w:rsidP="00905644">
            <w:pPr>
              <w:widowControl/>
              <w:spacing w:after="150" w:line="405" w:lineRule="atLeast"/>
              <w:ind w:left="240" w:hanging="240"/>
              <w:jc w:val="center"/>
              <w:rPr>
                <w:rFonts w:ascii="宋体" w:eastAsia="宋体" w:hAnsi="宋体" w:cs="宋体"/>
                <w:color w:val="333333"/>
                <w:kern w:val="0"/>
                <w:szCs w:val="21"/>
              </w:rPr>
            </w:pPr>
            <w:r w:rsidRPr="00905644">
              <w:rPr>
                <w:rFonts w:ascii="仿宋_GB2312" w:eastAsia="仿宋_GB2312" w:hAnsi="宋体" w:cs="宋体" w:hint="eastAsia"/>
                <w:color w:val="333333"/>
                <w:kern w:val="0"/>
                <w:sz w:val="24"/>
                <w:szCs w:val="24"/>
              </w:rPr>
              <w:t>3月22日前</w:t>
            </w:r>
          </w:p>
        </w:tc>
        <w:tc>
          <w:tcPr>
            <w:tcW w:w="6945" w:type="dxa"/>
            <w:tcBorders>
              <w:top w:val="nil"/>
              <w:left w:val="nil"/>
              <w:bottom w:val="single" w:sz="6" w:space="0" w:color="000000"/>
              <w:right w:val="single" w:sz="12" w:space="0" w:color="000000"/>
            </w:tcBorders>
            <w:tcMar>
              <w:top w:w="0" w:type="dxa"/>
              <w:left w:w="105" w:type="dxa"/>
              <w:bottom w:w="0" w:type="dxa"/>
              <w:right w:w="105" w:type="dxa"/>
            </w:tcMar>
            <w:vAlign w:val="center"/>
            <w:hideMark/>
          </w:tcPr>
          <w:p w14:paraId="3FD4D39A" w14:textId="77777777" w:rsidR="00905644" w:rsidRPr="00905644" w:rsidRDefault="00905644" w:rsidP="00905644">
            <w:pPr>
              <w:widowControl/>
              <w:spacing w:after="150" w:line="405" w:lineRule="atLeast"/>
              <w:ind w:left="240" w:hanging="240"/>
              <w:jc w:val="left"/>
              <w:rPr>
                <w:rFonts w:ascii="宋体" w:eastAsia="宋体" w:hAnsi="宋体" w:cs="宋体"/>
                <w:color w:val="333333"/>
                <w:kern w:val="0"/>
                <w:szCs w:val="21"/>
              </w:rPr>
            </w:pPr>
            <w:r w:rsidRPr="00905644">
              <w:rPr>
                <w:rFonts w:ascii="仿宋_GB2312" w:eastAsia="仿宋_GB2312" w:hAnsi="宋体" w:cs="宋体" w:hint="eastAsia"/>
                <w:color w:val="333333"/>
                <w:kern w:val="0"/>
                <w:sz w:val="24"/>
                <w:szCs w:val="24"/>
              </w:rPr>
              <w:t>（3）在校外进行毕业设计情况统计表（电子版）</w:t>
            </w:r>
          </w:p>
        </w:tc>
      </w:tr>
      <w:tr w:rsidR="00905644" w:rsidRPr="00905644" w14:paraId="04F52474" w14:textId="77777777" w:rsidTr="00905644">
        <w:trPr>
          <w:trHeight w:val="300"/>
          <w:jc w:val="center"/>
        </w:trPr>
        <w:tc>
          <w:tcPr>
            <w:tcW w:w="810" w:type="dxa"/>
            <w:tcBorders>
              <w:top w:val="nil"/>
              <w:left w:val="single" w:sz="12" w:space="0" w:color="000000"/>
              <w:bottom w:val="single" w:sz="12" w:space="0" w:color="000000"/>
              <w:right w:val="single" w:sz="6" w:space="0" w:color="000000"/>
            </w:tcBorders>
            <w:tcMar>
              <w:top w:w="0" w:type="dxa"/>
              <w:left w:w="105" w:type="dxa"/>
              <w:bottom w:w="0" w:type="dxa"/>
              <w:right w:w="105" w:type="dxa"/>
            </w:tcMar>
            <w:vAlign w:val="center"/>
            <w:hideMark/>
          </w:tcPr>
          <w:p w14:paraId="7826EA9A" w14:textId="77777777" w:rsidR="00905644" w:rsidRPr="00905644" w:rsidRDefault="00905644" w:rsidP="00905644">
            <w:pPr>
              <w:widowControl/>
              <w:spacing w:after="150" w:line="525" w:lineRule="atLeast"/>
              <w:jc w:val="center"/>
              <w:rPr>
                <w:rFonts w:ascii="宋体" w:eastAsia="宋体" w:hAnsi="宋体" w:cs="宋体"/>
                <w:color w:val="333333"/>
                <w:kern w:val="0"/>
                <w:szCs w:val="21"/>
              </w:rPr>
            </w:pPr>
            <w:r w:rsidRPr="00905644">
              <w:rPr>
                <w:rFonts w:ascii="仿宋_GB2312" w:eastAsia="仿宋_GB2312" w:hAnsi="宋体" w:cs="宋体" w:hint="eastAsia"/>
                <w:b/>
                <w:bCs/>
                <w:color w:val="333333"/>
                <w:kern w:val="0"/>
                <w:sz w:val="24"/>
                <w:szCs w:val="24"/>
              </w:rPr>
              <w:t>4</w:t>
            </w:r>
          </w:p>
        </w:tc>
        <w:tc>
          <w:tcPr>
            <w:tcW w:w="1515" w:type="dxa"/>
            <w:tcBorders>
              <w:top w:val="nil"/>
              <w:left w:val="nil"/>
              <w:bottom w:val="single" w:sz="12" w:space="0" w:color="000000"/>
              <w:right w:val="single" w:sz="6" w:space="0" w:color="000000"/>
            </w:tcBorders>
            <w:tcMar>
              <w:top w:w="0" w:type="dxa"/>
              <w:left w:w="105" w:type="dxa"/>
              <w:bottom w:w="0" w:type="dxa"/>
              <w:right w:w="105" w:type="dxa"/>
            </w:tcMar>
            <w:vAlign w:val="center"/>
            <w:hideMark/>
          </w:tcPr>
          <w:p w14:paraId="0803072A" w14:textId="77777777" w:rsidR="00905644" w:rsidRPr="00905644" w:rsidRDefault="00905644" w:rsidP="00905644">
            <w:pPr>
              <w:widowControl/>
              <w:spacing w:after="150" w:line="405" w:lineRule="atLeast"/>
              <w:ind w:left="240" w:hanging="240"/>
              <w:jc w:val="center"/>
              <w:rPr>
                <w:rFonts w:ascii="宋体" w:eastAsia="宋体" w:hAnsi="宋体" w:cs="宋体"/>
                <w:color w:val="333333"/>
                <w:kern w:val="0"/>
                <w:szCs w:val="21"/>
              </w:rPr>
            </w:pPr>
            <w:r w:rsidRPr="00905644">
              <w:rPr>
                <w:rFonts w:ascii="仿宋_GB2312" w:eastAsia="仿宋_GB2312" w:hAnsi="宋体" w:cs="宋体" w:hint="eastAsia"/>
                <w:color w:val="333333"/>
                <w:kern w:val="0"/>
                <w:sz w:val="24"/>
                <w:szCs w:val="24"/>
              </w:rPr>
              <w:t>7月8日前</w:t>
            </w:r>
          </w:p>
        </w:tc>
        <w:tc>
          <w:tcPr>
            <w:tcW w:w="6945" w:type="dxa"/>
            <w:tcBorders>
              <w:top w:val="nil"/>
              <w:left w:val="nil"/>
              <w:bottom w:val="single" w:sz="12" w:space="0" w:color="000000"/>
              <w:right w:val="single" w:sz="12" w:space="0" w:color="000000"/>
            </w:tcBorders>
            <w:tcMar>
              <w:top w:w="0" w:type="dxa"/>
              <w:left w:w="105" w:type="dxa"/>
              <w:bottom w:w="0" w:type="dxa"/>
              <w:right w:w="105" w:type="dxa"/>
            </w:tcMar>
            <w:vAlign w:val="center"/>
            <w:hideMark/>
          </w:tcPr>
          <w:p w14:paraId="77369B6A" w14:textId="77777777" w:rsidR="00905644" w:rsidRPr="00905644" w:rsidRDefault="00905644" w:rsidP="00905644">
            <w:pPr>
              <w:widowControl/>
              <w:spacing w:after="150" w:line="405" w:lineRule="atLeast"/>
              <w:ind w:left="240" w:hanging="240"/>
              <w:jc w:val="left"/>
              <w:rPr>
                <w:rFonts w:ascii="宋体" w:eastAsia="宋体" w:hAnsi="宋体" w:cs="宋体"/>
                <w:color w:val="333333"/>
                <w:kern w:val="0"/>
                <w:szCs w:val="21"/>
              </w:rPr>
            </w:pPr>
            <w:r w:rsidRPr="00905644">
              <w:rPr>
                <w:rFonts w:ascii="仿宋_GB2312" w:eastAsia="仿宋_GB2312" w:hAnsi="宋体" w:cs="宋体" w:hint="eastAsia"/>
                <w:color w:val="333333"/>
                <w:kern w:val="0"/>
                <w:sz w:val="24"/>
                <w:szCs w:val="24"/>
              </w:rPr>
              <w:t>（4）院部毕业设计工作总结表（纸质版和电子版）</w:t>
            </w:r>
          </w:p>
        </w:tc>
      </w:tr>
    </w:tbl>
    <w:p w14:paraId="4B841BD4" w14:textId="77777777" w:rsidR="00905644" w:rsidRPr="00905644" w:rsidRDefault="00905644" w:rsidP="00905644">
      <w:pPr>
        <w:widowControl/>
        <w:shd w:val="clear" w:color="auto" w:fill="FFFFFF"/>
        <w:spacing w:after="150" w:line="525" w:lineRule="atLeast"/>
        <w:ind w:firstLine="600"/>
        <w:jc w:val="left"/>
        <w:rPr>
          <w:rFonts w:ascii="Arial" w:eastAsia="宋体" w:hAnsi="Arial" w:cs="Arial"/>
          <w:color w:val="333333"/>
          <w:kern w:val="0"/>
          <w:szCs w:val="21"/>
        </w:rPr>
      </w:pPr>
      <w:r w:rsidRPr="00905644">
        <w:rPr>
          <w:rFonts w:ascii="仿宋_GB2312" w:eastAsia="仿宋_GB2312" w:hAnsi="Arial" w:cs="Arial" w:hint="eastAsia"/>
          <w:b/>
          <w:bCs/>
          <w:color w:val="333333"/>
          <w:kern w:val="0"/>
          <w:sz w:val="30"/>
          <w:szCs w:val="30"/>
        </w:rPr>
        <w:t>六、其他要求</w:t>
      </w:r>
    </w:p>
    <w:p w14:paraId="262C7BDE" w14:textId="77777777" w:rsidR="00905644" w:rsidRPr="00905644" w:rsidRDefault="00905644" w:rsidP="00905644">
      <w:pPr>
        <w:widowControl/>
        <w:shd w:val="clear" w:color="auto" w:fill="FFFFFF"/>
        <w:spacing w:after="150" w:line="525" w:lineRule="atLeast"/>
        <w:ind w:firstLine="570"/>
        <w:jc w:val="left"/>
        <w:rPr>
          <w:rFonts w:ascii="Arial" w:eastAsia="宋体" w:hAnsi="Arial" w:cs="Arial"/>
          <w:color w:val="333333"/>
          <w:kern w:val="0"/>
          <w:szCs w:val="21"/>
        </w:rPr>
      </w:pPr>
      <w:r w:rsidRPr="00905644">
        <w:rPr>
          <w:rFonts w:ascii="仿宋_GB2312" w:eastAsia="仿宋_GB2312" w:hAnsi="Arial" w:cs="Arial" w:hint="eastAsia"/>
          <w:color w:val="333333"/>
          <w:kern w:val="0"/>
          <w:sz w:val="30"/>
          <w:szCs w:val="30"/>
        </w:rPr>
        <w:t>1.各院部应有</w:t>
      </w:r>
      <w:proofErr w:type="gramStart"/>
      <w:r w:rsidRPr="00905644">
        <w:rPr>
          <w:rFonts w:ascii="仿宋_GB2312" w:eastAsia="仿宋_GB2312" w:hAnsi="Arial" w:cs="Arial" w:hint="eastAsia"/>
          <w:color w:val="333333"/>
          <w:kern w:val="0"/>
          <w:sz w:val="30"/>
          <w:szCs w:val="30"/>
        </w:rPr>
        <w:t>效</w:t>
      </w:r>
      <w:proofErr w:type="gramEnd"/>
      <w:r w:rsidRPr="00905644">
        <w:rPr>
          <w:rFonts w:ascii="仿宋_GB2312" w:eastAsia="仿宋_GB2312" w:hAnsi="Arial" w:cs="Arial" w:hint="eastAsia"/>
          <w:color w:val="333333"/>
          <w:kern w:val="0"/>
          <w:sz w:val="30"/>
          <w:szCs w:val="30"/>
        </w:rPr>
        <w:t>利用毕业设计管理系统，加强毕业设计过程管理。</w:t>
      </w:r>
    </w:p>
    <w:p w14:paraId="1398C40D" w14:textId="77777777" w:rsidR="00905644" w:rsidRPr="00905644" w:rsidRDefault="00905644" w:rsidP="00905644">
      <w:pPr>
        <w:widowControl/>
        <w:shd w:val="clear" w:color="auto" w:fill="FFFFFF"/>
        <w:spacing w:after="150" w:line="525" w:lineRule="atLeast"/>
        <w:ind w:firstLine="600"/>
        <w:jc w:val="left"/>
        <w:rPr>
          <w:rFonts w:ascii="Arial" w:eastAsia="宋体" w:hAnsi="Arial" w:cs="Arial"/>
          <w:color w:val="333333"/>
          <w:kern w:val="0"/>
          <w:szCs w:val="21"/>
        </w:rPr>
      </w:pPr>
      <w:r w:rsidRPr="00905644">
        <w:rPr>
          <w:rFonts w:ascii="仿宋_GB2312" w:eastAsia="仿宋_GB2312" w:hAnsi="Arial" w:cs="Arial" w:hint="eastAsia"/>
          <w:color w:val="333333"/>
          <w:kern w:val="0"/>
          <w:sz w:val="30"/>
          <w:szCs w:val="30"/>
        </w:rPr>
        <w:t>2.各院部要确保毕业设计各环节的基本规范性，加强对论文撰写、各类评语填写、成绩评定等审核，论文和手册撰写要求可参照学校提供的模板，院部也可根据专业特点，适当调整。</w:t>
      </w:r>
    </w:p>
    <w:p w14:paraId="66A5D660" w14:textId="77777777" w:rsidR="00905644" w:rsidRPr="00905644" w:rsidRDefault="00905644" w:rsidP="00905644">
      <w:pPr>
        <w:widowControl/>
        <w:shd w:val="clear" w:color="auto" w:fill="FFFFFF"/>
        <w:spacing w:after="150" w:line="525" w:lineRule="atLeast"/>
        <w:ind w:firstLine="570"/>
        <w:jc w:val="left"/>
        <w:rPr>
          <w:rFonts w:ascii="Arial" w:eastAsia="宋体" w:hAnsi="Arial" w:cs="Arial"/>
          <w:color w:val="333333"/>
          <w:kern w:val="0"/>
          <w:szCs w:val="21"/>
        </w:rPr>
      </w:pPr>
      <w:r w:rsidRPr="00905644">
        <w:rPr>
          <w:rFonts w:ascii="仿宋_GB2312" w:eastAsia="仿宋_GB2312" w:hAnsi="Arial" w:cs="Arial" w:hint="eastAsia"/>
          <w:color w:val="333333"/>
          <w:kern w:val="0"/>
          <w:sz w:val="30"/>
          <w:szCs w:val="30"/>
        </w:rPr>
        <w:t>3.对于在校外做毕业设计学生，答辩环节不可缺少，可采取灵活多样的方式，具体方式由院部确定。</w:t>
      </w:r>
    </w:p>
    <w:p w14:paraId="031E0ECD" w14:textId="77777777" w:rsidR="00905644" w:rsidRPr="00905644" w:rsidRDefault="00905644" w:rsidP="00905644">
      <w:pPr>
        <w:widowControl/>
        <w:shd w:val="clear" w:color="auto" w:fill="FFFFFF"/>
        <w:spacing w:after="150" w:line="525" w:lineRule="atLeast"/>
        <w:ind w:firstLine="600"/>
        <w:jc w:val="left"/>
        <w:rPr>
          <w:rFonts w:ascii="Arial" w:eastAsia="宋体" w:hAnsi="Arial" w:cs="Arial"/>
          <w:color w:val="333333"/>
          <w:kern w:val="0"/>
          <w:szCs w:val="21"/>
        </w:rPr>
      </w:pPr>
      <w:r w:rsidRPr="00905644">
        <w:rPr>
          <w:rFonts w:ascii="仿宋_GB2312" w:eastAsia="仿宋_GB2312" w:hAnsi="Arial" w:cs="Arial" w:hint="eastAsia"/>
          <w:color w:val="333333"/>
          <w:kern w:val="0"/>
          <w:sz w:val="30"/>
          <w:szCs w:val="30"/>
        </w:rPr>
        <w:t>未尽事宜请联系教务处实践教学科，联系电话：86981307；邮箱：chenlei@upc.edu.cn。</w:t>
      </w:r>
    </w:p>
    <w:p w14:paraId="3DB11709" w14:textId="77777777" w:rsidR="007C3156" w:rsidRPr="00905644" w:rsidRDefault="007C3156"/>
    <w:sectPr w:rsidR="007C3156" w:rsidRPr="009056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8B2DB" w14:textId="77777777" w:rsidR="00215FDE" w:rsidRDefault="00215FDE" w:rsidP="00905644">
      <w:r>
        <w:separator/>
      </w:r>
    </w:p>
  </w:endnote>
  <w:endnote w:type="continuationSeparator" w:id="0">
    <w:p w14:paraId="4B623D35" w14:textId="77777777" w:rsidR="00215FDE" w:rsidRDefault="00215FDE" w:rsidP="0090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F0124" w14:textId="77777777" w:rsidR="00215FDE" w:rsidRDefault="00215FDE" w:rsidP="00905644">
      <w:r>
        <w:separator/>
      </w:r>
    </w:p>
  </w:footnote>
  <w:footnote w:type="continuationSeparator" w:id="0">
    <w:p w14:paraId="3F7E56D7" w14:textId="77777777" w:rsidR="00215FDE" w:rsidRDefault="00215FDE" w:rsidP="00905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F97"/>
    <w:rsid w:val="00215FDE"/>
    <w:rsid w:val="007C3156"/>
    <w:rsid w:val="00905644"/>
    <w:rsid w:val="00C4469C"/>
    <w:rsid w:val="00CC5F97"/>
    <w:rsid w:val="00E459A3"/>
    <w:rsid w:val="00FD6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912C7BF-93D6-49D0-8685-4ACAD825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0564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644"/>
    <w:pPr>
      <w:tabs>
        <w:tab w:val="center" w:pos="4153"/>
        <w:tab w:val="right" w:pos="8306"/>
      </w:tabs>
      <w:snapToGrid w:val="0"/>
      <w:jc w:val="center"/>
    </w:pPr>
    <w:rPr>
      <w:sz w:val="18"/>
      <w:szCs w:val="18"/>
    </w:rPr>
  </w:style>
  <w:style w:type="character" w:customStyle="1" w:styleId="a4">
    <w:name w:val="页眉 字符"/>
    <w:basedOn w:val="a0"/>
    <w:link w:val="a3"/>
    <w:uiPriority w:val="99"/>
    <w:rsid w:val="00905644"/>
    <w:rPr>
      <w:sz w:val="18"/>
      <w:szCs w:val="18"/>
    </w:rPr>
  </w:style>
  <w:style w:type="paragraph" w:styleId="a5">
    <w:name w:val="footer"/>
    <w:basedOn w:val="a"/>
    <w:link w:val="a6"/>
    <w:uiPriority w:val="99"/>
    <w:unhideWhenUsed/>
    <w:rsid w:val="00905644"/>
    <w:pPr>
      <w:tabs>
        <w:tab w:val="center" w:pos="4153"/>
        <w:tab w:val="right" w:pos="8306"/>
      </w:tabs>
      <w:snapToGrid w:val="0"/>
      <w:jc w:val="left"/>
    </w:pPr>
    <w:rPr>
      <w:sz w:val="18"/>
      <w:szCs w:val="18"/>
    </w:rPr>
  </w:style>
  <w:style w:type="character" w:customStyle="1" w:styleId="a6">
    <w:name w:val="页脚 字符"/>
    <w:basedOn w:val="a0"/>
    <w:link w:val="a5"/>
    <w:uiPriority w:val="99"/>
    <w:rsid w:val="00905644"/>
    <w:rPr>
      <w:sz w:val="18"/>
      <w:szCs w:val="18"/>
    </w:rPr>
  </w:style>
  <w:style w:type="character" w:customStyle="1" w:styleId="10">
    <w:name w:val="标题 1 字符"/>
    <w:basedOn w:val="a0"/>
    <w:link w:val="1"/>
    <w:uiPriority w:val="9"/>
    <w:rsid w:val="00905644"/>
    <w:rPr>
      <w:rFonts w:ascii="宋体" w:eastAsia="宋体" w:hAnsi="宋体" w:cs="宋体"/>
      <w:b/>
      <w:bCs/>
      <w:kern w:val="36"/>
      <w:sz w:val="48"/>
      <w:szCs w:val="48"/>
    </w:rPr>
  </w:style>
  <w:style w:type="paragraph" w:customStyle="1" w:styleId="artimetas">
    <w:name w:val="arti_metas"/>
    <w:basedOn w:val="a"/>
    <w:rsid w:val="00905644"/>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905644"/>
  </w:style>
  <w:style w:type="character" w:customStyle="1" w:styleId="artiupdate">
    <w:name w:val="arti_update"/>
    <w:basedOn w:val="a0"/>
    <w:rsid w:val="00905644"/>
  </w:style>
  <w:style w:type="character" w:customStyle="1" w:styleId="artiviews">
    <w:name w:val="arti_views"/>
    <w:basedOn w:val="a0"/>
    <w:rsid w:val="00905644"/>
  </w:style>
  <w:style w:type="character" w:customStyle="1" w:styleId="wpvisitcount">
    <w:name w:val="wp_visitcount"/>
    <w:basedOn w:val="a0"/>
    <w:rsid w:val="00905644"/>
  </w:style>
  <w:style w:type="character" w:styleId="a7">
    <w:name w:val="Strong"/>
    <w:basedOn w:val="a0"/>
    <w:uiPriority w:val="22"/>
    <w:qFormat/>
    <w:rsid w:val="009056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421538">
      <w:bodyDiv w:val="1"/>
      <w:marLeft w:val="0"/>
      <w:marRight w:val="0"/>
      <w:marTop w:val="0"/>
      <w:marBottom w:val="0"/>
      <w:divBdr>
        <w:top w:val="none" w:sz="0" w:space="0" w:color="auto"/>
        <w:left w:val="none" w:sz="0" w:space="0" w:color="auto"/>
        <w:bottom w:val="none" w:sz="0" w:space="0" w:color="auto"/>
        <w:right w:val="none" w:sz="0" w:space="0" w:color="auto"/>
      </w:divBdr>
      <w:divsChild>
        <w:div w:id="535191436">
          <w:marLeft w:val="0"/>
          <w:marRight w:val="0"/>
          <w:marTop w:val="150"/>
          <w:marBottom w:val="0"/>
          <w:divBdr>
            <w:top w:val="none" w:sz="0" w:space="0" w:color="auto"/>
            <w:left w:val="none" w:sz="0" w:space="0" w:color="auto"/>
            <w:bottom w:val="none" w:sz="0" w:space="0" w:color="auto"/>
            <w:right w:val="none" w:sz="0" w:space="0" w:color="auto"/>
          </w:divBdr>
          <w:divsChild>
            <w:div w:id="1977878336">
              <w:marLeft w:val="0"/>
              <w:marRight w:val="0"/>
              <w:marTop w:val="0"/>
              <w:marBottom w:val="0"/>
              <w:divBdr>
                <w:top w:val="none" w:sz="0" w:space="0" w:color="auto"/>
                <w:left w:val="none" w:sz="0" w:space="0" w:color="auto"/>
                <w:bottom w:val="none" w:sz="0" w:space="0" w:color="auto"/>
                <w:right w:val="none" w:sz="0" w:space="0" w:color="auto"/>
              </w:divBdr>
              <w:divsChild>
                <w:div w:id="141724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zoom xxxfreedom</dc:creator>
  <cp:keywords/>
  <dc:description/>
  <cp:lastModifiedBy>zoom xxxfreedom</cp:lastModifiedBy>
  <cp:revision>2</cp:revision>
  <dcterms:created xsi:type="dcterms:W3CDTF">2023-11-19T04:58:00Z</dcterms:created>
  <dcterms:modified xsi:type="dcterms:W3CDTF">2023-11-19T04:58:00Z</dcterms:modified>
</cp:coreProperties>
</file>